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DC21A" w14:textId="13D90E50" w:rsidR="00AC6831" w:rsidRPr="00AC6831" w:rsidRDefault="00AC6831" w:rsidP="00AC6831">
      <w:pPr>
        <w:rPr>
          <w:b/>
          <w:bCs/>
          <w:sz w:val="32"/>
          <w:szCs w:val="32"/>
          <w:lang w:val="ru-KZ"/>
        </w:rPr>
      </w:pPr>
      <w:r w:rsidRPr="00AC6831">
        <w:rPr>
          <w:b/>
          <w:bCs/>
          <w:sz w:val="32"/>
          <w:szCs w:val="32"/>
          <w:lang w:val="ru-KZ"/>
        </w:rPr>
        <w:t>Распределение ролей в команде</w:t>
      </w:r>
    </w:p>
    <w:p w14:paraId="1112A471" w14:textId="4416B5EB" w:rsidR="00AC6831" w:rsidRPr="00AC6831" w:rsidRDefault="00AC6831" w:rsidP="00AC6831">
      <w:pPr>
        <w:rPr>
          <w:lang w:val="ru-KZ"/>
        </w:rPr>
      </w:pPr>
      <w:r w:rsidRPr="00AC6831">
        <w:rPr>
          <w:lang w:val="ru-KZ"/>
        </w:rPr>
        <w:t>Грамотное распределение ролей в команде – одна из задач лидера и залог успешной командной работы. Выделяют два типа ролей:</w:t>
      </w:r>
    </w:p>
    <w:p w14:paraId="133B4EA8" w14:textId="77777777" w:rsidR="00AC6831" w:rsidRPr="00AC6831" w:rsidRDefault="00AC6831" w:rsidP="00AC6831">
      <w:pPr>
        <w:numPr>
          <w:ilvl w:val="0"/>
          <w:numId w:val="1"/>
        </w:numPr>
        <w:rPr>
          <w:lang w:val="ru-KZ"/>
        </w:rPr>
      </w:pPr>
      <w:r w:rsidRPr="00AC6831">
        <w:rPr>
          <w:b/>
          <w:bCs/>
          <w:lang w:val="ru-KZ"/>
        </w:rPr>
        <w:t>функциональные роли</w:t>
      </w:r>
      <w:r w:rsidRPr="00AC6831">
        <w:rPr>
          <w:lang w:val="ru-KZ"/>
        </w:rPr>
        <w:t xml:space="preserve"> относятся к должностным обязанностям, охватывают навыки, умения, знания и опыт; </w:t>
      </w:r>
    </w:p>
    <w:p w14:paraId="65454112" w14:textId="77777777" w:rsidR="00AC6831" w:rsidRPr="00AC6831" w:rsidRDefault="00AC6831" w:rsidP="00AC6831">
      <w:pPr>
        <w:numPr>
          <w:ilvl w:val="0"/>
          <w:numId w:val="1"/>
        </w:numPr>
        <w:rPr>
          <w:lang w:val="ru-KZ"/>
        </w:rPr>
      </w:pPr>
      <w:r w:rsidRPr="00AC6831">
        <w:rPr>
          <w:b/>
          <w:bCs/>
          <w:lang w:val="ru-KZ"/>
        </w:rPr>
        <w:t>командные роли</w:t>
      </w:r>
      <w:r w:rsidRPr="00AC6831">
        <w:rPr>
          <w:lang w:val="ru-KZ"/>
        </w:rPr>
        <w:t xml:space="preserve"> отражают способ, с помощью которого человек выполняет свою работу. Командная роль также определяется врожденными и приобретенными личными качествами. </w:t>
      </w:r>
    </w:p>
    <w:p w14:paraId="2CDE38AA" w14:textId="77777777" w:rsidR="00AC6831" w:rsidRPr="00AC6831" w:rsidRDefault="00AC6831" w:rsidP="00AC6831">
      <w:pPr>
        <w:rPr>
          <w:lang w:val="ru-KZ"/>
        </w:rPr>
      </w:pPr>
      <w:r w:rsidRPr="00AC6831">
        <w:rPr>
          <w:lang w:val="ru-KZ"/>
        </w:rPr>
        <w:t>Существуют два принципа, в соответствии с которыми происходит распределение ролей в команде: </w:t>
      </w:r>
    </w:p>
    <w:p w14:paraId="6430A587" w14:textId="77777777" w:rsidR="00AC6831" w:rsidRPr="00AC6831" w:rsidRDefault="00AC6831" w:rsidP="00AC6831">
      <w:pPr>
        <w:numPr>
          <w:ilvl w:val="0"/>
          <w:numId w:val="2"/>
        </w:numPr>
        <w:rPr>
          <w:lang w:val="ru-KZ"/>
        </w:rPr>
      </w:pPr>
      <w:r w:rsidRPr="00AC6831">
        <w:rPr>
          <w:b/>
          <w:bCs/>
          <w:lang w:val="ru-KZ"/>
        </w:rPr>
        <w:t>Принцип компетентности. </w:t>
      </w:r>
    </w:p>
    <w:p w14:paraId="394B08BB" w14:textId="77777777" w:rsidR="00AC6831" w:rsidRPr="00AC6831" w:rsidRDefault="00AC6831" w:rsidP="00AC6831">
      <w:pPr>
        <w:numPr>
          <w:ilvl w:val="0"/>
          <w:numId w:val="2"/>
        </w:numPr>
        <w:rPr>
          <w:lang w:val="ru-KZ"/>
        </w:rPr>
      </w:pPr>
      <w:r w:rsidRPr="00AC6831">
        <w:rPr>
          <w:b/>
          <w:bCs/>
          <w:lang w:val="ru-KZ"/>
        </w:rPr>
        <w:t>Принцип предпочтения.</w:t>
      </w:r>
    </w:p>
    <w:p w14:paraId="0E9ABBDD" w14:textId="77777777" w:rsidR="00AC6831" w:rsidRPr="00AC6831" w:rsidRDefault="00AC6831" w:rsidP="00AC6831">
      <w:pPr>
        <w:rPr>
          <w:lang w:val="ru-KZ"/>
        </w:rPr>
      </w:pPr>
      <w:r w:rsidRPr="00AC6831">
        <w:rPr>
          <w:b/>
          <w:bCs/>
          <w:lang w:val="ru-KZ"/>
        </w:rPr>
        <w:t>Принцип компетентности</w:t>
      </w:r>
      <w:r w:rsidRPr="00AC6831">
        <w:rPr>
          <w:lang w:val="ru-KZ"/>
        </w:rPr>
        <w:t xml:space="preserve"> означает, что эффективным можно считать такое распределение ролей, при котором ответственность каждой роли не превышает умений  члена команды, которому эта роль досталась. Члены команды будут отдавать предпочтение тем ролям, которые более соответствуют их индивидуальным потребностям.</w:t>
      </w:r>
    </w:p>
    <w:p w14:paraId="6125BD2A" w14:textId="77777777" w:rsidR="00AC6831" w:rsidRDefault="00AC6831" w:rsidP="00AC6831">
      <w:pPr>
        <w:rPr>
          <w:lang w:val="ru-KZ"/>
        </w:rPr>
      </w:pPr>
      <w:r w:rsidRPr="00AC6831">
        <w:rPr>
          <w:b/>
          <w:bCs/>
          <w:lang w:val="ru-KZ"/>
        </w:rPr>
        <w:t>Принцип предпочтения</w:t>
      </w:r>
      <w:r w:rsidRPr="00AC6831">
        <w:rPr>
          <w:lang w:val="ru-KZ"/>
        </w:rPr>
        <w:t xml:space="preserve"> основывается на том, что эффективным может считаться такое распределение ролей, при котором как можно большее число членов команды выполняют те роли, которые они сами предпочитают.</w:t>
      </w:r>
    </w:p>
    <w:p w14:paraId="671A89DA" w14:textId="77777777" w:rsidR="00AC6831" w:rsidRPr="00AC6831" w:rsidRDefault="00AC6831" w:rsidP="00AC6831">
      <w:pPr>
        <w:rPr>
          <w:lang w:val="ru-KZ"/>
        </w:rPr>
      </w:pPr>
    </w:p>
    <w:p w14:paraId="1CB21E5F" w14:textId="77777777" w:rsidR="00AC6831" w:rsidRPr="00AC6831" w:rsidRDefault="00AC6831" w:rsidP="00AC6831">
      <w:pPr>
        <w:rPr>
          <w:lang w:val="ru-KZ"/>
        </w:rPr>
      </w:pPr>
      <w:r w:rsidRPr="00AC6831">
        <w:rPr>
          <w:b/>
          <w:bCs/>
          <w:lang w:val="ru-KZ"/>
        </w:rPr>
        <w:t>Принципы взаимодействия с неформальным лидером команды</w:t>
      </w:r>
    </w:p>
    <w:p w14:paraId="7843E293" w14:textId="77777777" w:rsidR="00AC6831" w:rsidRPr="00AC6831" w:rsidRDefault="00AC6831" w:rsidP="00AC6831">
      <w:pPr>
        <w:rPr>
          <w:lang w:val="ru-KZ"/>
        </w:rPr>
      </w:pPr>
      <w:r w:rsidRPr="00AC6831">
        <w:rPr>
          <w:lang w:val="ru-KZ"/>
        </w:rPr>
        <w:t>В большинстве рабочих коллективов помимо формального лидера (назначенного на должность руководителя) существуют также неформальные лидеры – сотрудники, пользующиеся авторитетом в группе.</w:t>
      </w:r>
    </w:p>
    <w:p w14:paraId="5F5806DB" w14:textId="77777777" w:rsidR="00AC6831" w:rsidRPr="00AC6831" w:rsidRDefault="00AC6831" w:rsidP="00AC6831">
      <w:pPr>
        <w:rPr>
          <w:lang w:val="ru-KZ"/>
        </w:rPr>
      </w:pPr>
      <w:r w:rsidRPr="00AC6831">
        <w:rPr>
          <w:lang w:val="ru-KZ"/>
        </w:rPr>
        <w:t>Грамотное взаимодействие руководителя с неформальным лидером помогает повысить эффективность деятельности, невнимание же к этому вопросу способно привести к конфликтам и снижать успешность работы команды.</w:t>
      </w:r>
    </w:p>
    <w:p w14:paraId="4F0BD74D" w14:textId="77777777" w:rsidR="00AC6831" w:rsidRPr="00AC6831" w:rsidRDefault="00AC6831" w:rsidP="00AC6831">
      <w:pPr>
        <w:rPr>
          <w:lang w:val="ru-KZ"/>
        </w:rPr>
      </w:pPr>
      <w:r w:rsidRPr="00AC6831">
        <w:rPr>
          <w:lang w:val="ru-KZ"/>
        </w:rPr>
        <w:t>Важно признавать существование неформального лидера в группе и сосредоточить внимание на тех положительных моментах, которые приносит его наличие.</w:t>
      </w:r>
    </w:p>
    <w:p w14:paraId="144F735A" w14:textId="71A7CBF1" w:rsidR="00AC6831" w:rsidRPr="00AC6831" w:rsidRDefault="00AC6831" w:rsidP="00AC6831">
      <w:pPr>
        <w:rPr>
          <w:b/>
          <w:bCs/>
          <w:lang w:val="ru-KZ"/>
        </w:rPr>
      </w:pPr>
      <w:r>
        <w:rPr>
          <w:b/>
          <w:bCs/>
          <w:lang w:val="ru-KZ"/>
        </w:rPr>
        <w:t>Р</w:t>
      </w:r>
      <w:r w:rsidRPr="00AC6831">
        <w:rPr>
          <w:b/>
          <w:bCs/>
          <w:lang w:val="ru-KZ"/>
        </w:rPr>
        <w:t>екомендации</w:t>
      </w:r>
      <w:r>
        <w:rPr>
          <w:b/>
          <w:bCs/>
          <w:lang w:val="ru-KZ"/>
        </w:rPr>
        <w:t>:</w:t>
      </w:r>
    </w:p>
    <w:p w14:paraId="4708F705" w14:textId="77777777" w:rsidR="00AC6831" w:rsidRPr="00AC6831" w:rsidRDefault="00AC6831" w:rsidP="00AC6831">
      <w:pPr>
        <w:numPr>
          <w:ilvl w:val="0"/>
          <w:numId w:val="3"/>
        </w:numPr>
        <w:rPr>
          <w:lang w:val="ru-KZ"/>
        </w:rPr>
      </w:pPr>
      <w:r w:rsidRPr="00AC6831">
        <w:rPr>
          <w:lang w:val="ru-KZ"/>
        </w:rPr>
        <w:t>Выслушивайте мнение неформального лидера и, по возможности, учитывайте его. Когда неформальный лидер противостоит руководителю, его влияние может подорвать мотивацию и удовлетворенность работой у сотрудников.</w:t>
      </w:r>
    </w:p>
    <w:p w14:paraId="3DF964EA" w14:textId="77777777" w:rsidR="00AC6831" w:rsidRPr="00AC6831" w:rsidRDefault="00AC6831" w:rsidP="00AC6831">
      <w:pPr>
        <w:numPr>
          <w:ilvl w:val="0"/>
          <w:numId w:val="3"/>
        </w:numPr>
        <w:rPr>
          <w:lang w:val="ru-KZ"/>
        </w:rPr>
      </w:pPr>
      <w:r w:rsidRPr="00AC6831">
        <w:rPr>
          <w:lang w:val="ru-KZ"/>
        </w:rPr>
        <w:lastRenderedPageBreak/>
        <w:t>Чтобы ослабить сопротивление переменам со стороны неформального лидера, позволяйте ему участвовать в принятии решений. Можно также попробовать обозначить его влияние формальными методами (например, неформальный лидер может стать председателем профсоюза организации).</w:t>
      </w:r>
    </w:p>
    <w:p w14:paraId="06FA305E" w14:textId="77777777" w:rsidR="004C2EDD" w:rsidRPr="00AC6831" w:rsidRDefault="004C2EDD">
      <w:pPr>
        <w:rPr>
          <w:lang w:val="ru-KZ"/>
        </w:rPr>
      </w:pPr>
    </w:p>
    <w:sectPr w:rsidR="004C2EDD" w:rsidRPr="00AC68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862"/>
    <w:multiLevelType w:val="multilevel"/>
    <w:tmpl w:val="A966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03F54"/>
    <w:multiLevelType w:val="multilevel"/>
    <w:tmpl w:val="8672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B336D"/>
    <w:multiLevelType w:val="multilevel"/>
    <w:tmpl w:val="4278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831757">
    <w:abstractNumId w:val="0"/>
  </w:num>
  <w:num w:numId="2" w16cid:durableId="1620723637">
    <w:abstractNumId w:val="1"/>
  </w:num>
  <w:num w:numId="3" w16cid:durableId="1488595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C5"/>
    <w:rsid w:val="00056DD1"/>
    <w:rsid w:val="001D6CC5"/>
    <w:rsid w:val="004C2EDD"/>
    <w:rsid w:val="006B74D8"/>
    <w:rsid w:val="009B479D"/>
    <w:rsid w:val="00AC6831"/>
    <w:rsid w:val="00D026E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32031"/>
  <w15:chartTrackingRefBased/>
  <w15:docId w15:val="{81FB958C-7066-4E19-9E8E-F1F2D13F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D6C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D6C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D6C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D6C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D6C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D6C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6C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6C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6C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6CC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D6CC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D6CC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D6CC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D6CC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D6C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6CC5"/>
    <w:rPr>
      <w:rFonts w:eastAsiaTheme="majorEastAsia" w:cstheme="majorBidi"/>
      <w:color w:val="595959" w:themeColor="text1" w:themeTint="A6"/>
    </w:rPr>
  </w:style>
  <w:style w:type="character" w:customStyle="1" w:styleId="80">
    <w:name w:val="Заголовок 8 Знак"/>
    <w:basedOn w:val="a0"/>
    <w:link w:val="8"/>
    <w:uiPriority w:val="9"/>
    <w:semiHidden/>
    <w:rsid w:val="001D6C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6CC5"/>
    <w:rPr>
      <w:rFonts w:eastAsiaTheme="majorEastAsia" w:cstheme="majorBidi"/>
      <w:color w:val="272727" w:themeColor="text1" w:themeTint="D8"/>
    </w:rPr>
  </w:style>
  <w:style w:type="paragraph" w:styleId="a3">
    <w:name w:val="Title"/>
    <w:basedOn w:val="a"/>
    <w:next w:val="a"/>
    <w:link w:val="a4"/>
    <w:uiPriority w:val="10"/>
    <w:qFormat/>
    <w:rsid w:val="001D6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D6C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6C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D6C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6CC5"/>
    <w:pPr>
      <w:spacing w:before="160"/>
      <w:jc w:val="center"/>
    </w:pPr>
    <w:rPr>
      <w:i/>
      <w:iCs/>
      <w:color w:val="404040" w:themeColor="text1" w:themeTint="BF"/>
    </w:rPr>
  </w:style>
  <w:style w:type="character" w:customStyle="1" w:styleId="22">
    <w:name w:val="Цитата 2 Знак"/>
    <w:basedOn w:val="a0"/>
    <w:link w:val="21"/>
    <w:uiPriority w:val="29"/>
    <w:rsid w:val="001D6CC5"/>
    <w:rPr>
      <w:i/>
      <w:iCs/>
      <w:color w:val="404040" w:themeColor="text1" w:themeTint="BF"/>
    </w:rPr>
  </w:style>
  <w:style w:type="paragraph" w:styleId="a7">
    <w:name w:val="List Paragraph"/>
    <w:basedOn w:val="a"/>
    <w:uiPriority w:val="34"/>
    <w:qFormat/>
    <w:rsid w:val="001D6CC5"/>
    <w:pPr>
      <w:ind w:left="720"/>
      <w:contextualSpacing/>
    </w:pPr>
  </w:style>
  <w:style w:type="character" w:styleId="a8">
    <w:name w:val="Intense Emphasis"/>
    <w:basedOn w:val="a0"/>
    <w:uiPriority w:val="21"/>
    <w:qFormat/>
    <w:rsid w:val="001D6CC5"/>
    <w:rPr>
      <w:i/>
      <w:iCs/>
      <w:color w:val="2F5496" w:themeColor="accent1" w:themeShade="BF"/>
    </w:rPr>
  </w:style>
  <w:style w:type="paragraph" w:styleId="a9">
    <w:name w:val="Intense Quote"/>
    <w:basedOn w:val="a"/>
    <w:next w:val="a"/>
    <w:link w:val="aa"/>
    <w:uiPriority w:val="30"/>
    <w:qFormat/>
    <w:rsid w:val="001D6C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D6CC5"/>
    <w:rPr>
      <w:i/>
      <w:iCs/>
      <w:color w:val="2F5496" w:themeColor="accent1" w:themeShade="BF"/>
    </w:rPr>
  </w:style>
  <w:style w:type="character" w:styleId="ab">
    <w:name w:val="Intense Reference"/>
    <w:basedOn w:val="a0"/>
    <w:uiPriority w:val="32"/>
    <w:qFormat/>
    <w:rsid w:val="001D6C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2026-10-07T09:40:00Z</dcterms:created>
  <dcterms:modified xsi:type="dcterms:W3CDTF">2026-10-07T09:41:00Z</dcterms:modified>
</cp:coreProperties>
</file>